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549" w:rsidRDefault="001106FB">
      <w:pPr>
        <w:rPr>
          <w:rFonts w:ascii="黑体" w:eastAsia="黑体" w:hAnsi="黑体"/>
          <w:sz w:val="32"/>
          <w:szCs w:val="32"/>
        </w:rPr>
      </w:pPr>
      <w:r>
        <w:rPr>
          <w:rFonts w:ascii="黑体" w:eastAsia="黑体" w:hAnsi="黑体"/>
          <w:sz w:val="32"/>
          <w:szCs w:val="32"/>
        </w:rPr>
        <w:t>附件</w:t>
      </w:r>
      <w:r w:rsidR="00B1212F">
        <w:rPr>
          <w:rFonts w:ascii="黑体" w:eastAsia="黑体" w:hAnsi="黑体" w:hint="eastAsia"/>
          <w:sz w:val="32"/>
          <w:szCs w:val="32"/>
        </w:rPr>
        <w:t>1</w:t>
      </w:r>
      <w:r w:rsidR="006C0035">
        <w:rPr>
          <w:rFonts w:ascii="黑体" w:eastAsia="黑体" w:hAnsi="黑体" w:hint="eastAsia"/>
          <w:sz w:val="32"/>
          <w:szCs w:val="32"/>
        </w:rPr>
        <w:t>-2</w:t>
      </w:r>
      <w:bookmarkStart w:id="0" w:name="_GoBack"/>
      <w:bookmarkEnd w:id="0"/>
    </w:p>
    <w:p w:rsidR="00D81549" w:rsidRDefault="001106FB" w:rsidP="00633D17">
      <w:pPr>
        <w:snapToGrid w:val="0"/>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自然资源部中央地质勘查基金管理中心</w:t>
      </w:r>
    </w:p>
    <w:p w:rsidR="00D81549" w:rsidRDefault="001106FB" w:rsidP="00633D17">
      <w:pPr>
        <w:snapToGrid w:val="0"/>
        <w:jc w:val="center"/>
        <w:rPr>
          <w:rStyle w:val="a6"/>
          <w:rFonts w:ascii="方正小标宋简体" w:eastAsia="方正小标宋简体"/>
          <w:sz w:val="36"/>
          <w:szCs w:val="36"/>
        </w:rPr>
      </w:pPr>
      <w:r>
        <w:rPr>
          <w:rFonts w:ascii="方正小标宋简体" w:eastAsia="方正小标宋简体" w:hAnsi="Times New Roman" w:hint="eastAsia"/>
          <w:sz w:val="36"/>
          <w:szCs w:val="36"/>
        </w:rPr>
        <w:t>服务业务报价函</w:t>
      </w:r>
    </w:p>
    <w:p w:rsidR="00D81549" w:rsidRDefault="00D81549">
      <w:pPr>
        <w:spacing w:line="360" w:lineRule="auto"/>
        <w:jc w:val="center"/>
        <w:rPr>
          <w:rStyle w:val="a6"/>
          <w:rFonts w:eastAsia="仿宋"/>
          <w:sz w:val="24"/>
          <w:lang w:val="zh-TW" w:eastAsia="zh-TW"/>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2202"/>
        <w:gridCol w:w="6248"/>
      </w:tblGrid>
      <w:tr w:rsidR="00D81549">
        <w:trPr>
          <w:trHeight w:val="558"/>
          <w:jc w:val="center"/>
        </w:trPr>
        <w:tc>
          <w:tcPr>
            <w:tcW w:w="2202" w:type="dxa"/>
            <w:tcBorders>
              <w:top w:val="single" w:sz="4" w:space="0" w:color="000000"/>
              <w:left w:val="single" w:sz="4" w:space="0" w:color="000000"/>
              <w:bottom w:val="single" w:sz="4" w:space="0" w:color="000000"/>
              <w:right w:val="single" w:sz="4" w:space="0" w:color="000000"/>
            </w:tcBorders>
            <w:tcMar>
              <w:top w:w="80" w:type="dxa"/>
              <w:left w:w="221" w:type="dxa"/>
              <w:bottom w:w="80" w:type="dxa"/>
              <w:right w:w="183" w:type="dxa"/>
            </w:tcMar>
            <w:vAlign w:val="center"/>
          </w:tcPr>
          <w:p w:rsidR="00D81549" w:rsidRDefault="001106FB">
            <w:pPr>
              <w:ind w:right="103"/>
              <w:jc w:val="center"/>
              <w:rPr>
                <w:rFonts w:ascii="Times New Roman" w:hAnsi="Times New Roman"/>
                <w:szCs w:val="21"/>
              </w:rPr>
            </w:pPr>
            <w:r>
              <w:rPr>
                <w:rStyle w:val="a6"/>
                <w:b/>
                <w:bCs/>
                <w:szCs w:val="21"/>
                <w:lang w:val="zh-TW"/>
              </w:rPr>
              <w:t>比选项目名</w:t>
            </w:r>
            <w:r>
              <w:rPr>
                <w:rStyle w:val="a6"/>
                <w:b/>
                <w:bCs/>
                <w:szCs w:val="21"/>
                <w:lang w:val="zh-TW" w:eastAsia="zh-TW"/>
              </w:rPr>
              <w:t>称</w:t>
            </w:r>
          </w:p>
        </w:tc>
        <w:tc>
          <w:tcPr>
            <w:tcW w:w="6248" w:type="dxa"/>
            <w:tcBorders>
              <w:top w:val="single" w:sz="4" w:space="0" w:color="000000"/>
              <w:left w:val="single" w:sz="4" w:space="0" w:color="000000"/>
              <w:bottom w:val="single" w:sz="4" w:space="0" w:color="000000"/>
              <w:right w:val="single" w:sz="4" w:space="0" w:color="000000"/>
            </w:tcBorders>
            <w:tcMar>
              <w:top w:w="80" w:type="dxa"/>
              <w:left w:w="269" w:type="dxa"/>
              <w:bottom w:w="80" w:type="dxa"/>
              <w:right w:w="80" w:type="dxa"/>
            </w:tcMar>
            <w:vAlign w:val="center"/>
          </w:tcPr>
          <w:p w:rsidR="00D81549" w:rsidRDefault="00086951" w:rsidP="00086951">
            <w:pPr>
              <w:rPr>
                <w:rFonts w:ascii="Times New Roman" w:hAnsi="Times New Roman"/>
                <w:szCs w:val="21"/>
              </w:rPr>
            </w:pPr>
            <w:r w:rsidRPr="00086951">
              <w:rPr>
                <w:rFonts w:ascii="Times New Roman" w:hAnsi="Times New Roman" w:hint="eastAsia"/>
                <w:szCs w:val="21"/>
              </w:rPr>
              <w:t>自然资源部中央地质勘查基金管理中心办公设备基础运维服务</w:t>
            </w:r>
          </w:p>
        </w:tc>
      </w:tr>
      <w:tr w:rsidR="00D81549">
        <w:trPr>
          <w:trHeight w:val="1237"/>
          <w:jc w:val="center"/>
        </w:trPr>
        <w:tc>
          <w:tcPr>
            <w:tcW w:w="2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81549" w:rsidRDefault="001106FB">
            <w:pPr>
              <w:jc w:val="center"/>
              <w:rPr>
                <w:rFonts w:ascii="Times New Roman" w:hAnsi="Times New Roman"/>
                <w:szCs w:val="21"/>
              </w:rPr>
            </w:pPr>
            <w:r>
              <w:rPr>
                <w:rStyle w:val="a6"/>
                <w:b/>
                <w:bCs/>
                <w:szCs w:val="21"/>
                <w:lang w:val="zh-TW" w:eastAsia="zh-TW"/>
              </w:rPr>
              <w:t>响应文件总价</w:t>
            </w:r>
          </w:p>
        </w:tc>
        <w:tc>
          <w:tcPr>
            <w:tcW w:w="6248" w:type="dxa"/>
            <w:tcBorders>
              <w:top w:val="single" w:sz="4" w:space="0" w:color="000000"/>
              <w:left w:val="single" w:sz="4" w:space="0" w:color="000000"/>
              <w:bottom w:val="single" w:sz="4" w:space="0" w:color="000000"/>
              <w:right w:val="single" w:sz="4" w:space="0" w:color="000000"/>
            </w:tcBorders>
            <w:tcMar>
              <w:top w:w="80" w:type="dxa"/>
              <w:left w:w="269" w:type="dxa"/>
              <w:bottom w:w="80" w:type="dxa"/>
              <w:right w:w="80" w:type="dxa"/>
            </w:tcMar>
            <w:vAlign w:val="center"/>
          </w:tcPr>
          <w:p w:rsidR="00D81549" w:rsidRDefault="001106FB">
            <w:pPr>
              <w:ind w:left="189" w:firstLine="1"/>
              <w:rPr>
                <w:rStyle w:val="a6"/>
                <w:szCs w:val="21"/>
              </w:rPr>
            </w:pPr>
            <w:r>
              <w:rPr>
                <w:rStyle w:val="a6"/>
                <w:szCs w:val="21"/>
                <w:lang w:val="zh-TW" w:eastAsia="zh-TW"/>
              </w:rPr>
              <w:t>人民币（小写金额）：元</w:t>
            </w:r>
          </w:p>
          <w:p w:rsidR="00D81549" w:rsidRDefault="001106FB">
            <w:pPr>
              <w:ind w:left="189" w:firstLine="1"/>
              <w:rPr>
                <w:rStyle w:val="a6"/>
                <w:szCs w:val="21"/>
                <w:u w:val="single"/>
              </w:rPr>
            </w:pPr>
            <w:r>
              <w:rPr>
                <w:rStyle w:val="a6"/>
                <w:szCs w:val="21"/>
                <w:lang w:val="zh-TW" w:eastAsia="zh-TW"/>
              </w:rPr>
              <w:t>人民币（大写金额）：</w:t>
            </w:r>
            <w:r>
              <w:rPr>
                <w:rStyle w:val="a6"/>
                <w:szCs w:val="21"/>
                <w:u w:val="single"/>
                <w:lang w:val="zh-TW" w:eastAsia="zh-TW"/>
              </w:rPr>
              <w:t xml:space="preserve">                        </w:t>
            </w:r>
            <w:r>
              <w:rPr>
                <w:rStyle w:val="a6"/>
                <w:szCs w:val="21"/>
                <w:u w:val="single"/>
                <w:lang w:val="zh-TW" w:eastAsia="zh-TW"/>
              </w:rPr>
              <w:t>整</w:t>
            </w:r>
          </w:p>
          <w:p w:rsidR="00D81549" w:rsidRDefault="001106FB">
            <w:pPr>
              <w:ind w:left="189" w:firstLine="1"/>
              <w:rPr>
                <w:rFonts w:ascii="Times New Roman" w:hAnsi="Times New Roman"/>
                <w:szCs w:val="21"/>
              </w:rPr>
            </w:pPr>
            <w:r>
              <w:rPr>
                <w:rStyle w:val="a6"/>
                <w:szCs w:val="21"/>
                <w:lang w:val="zh-TW" w:eastAsia="zh-TW"/>
              </w:rPr>
              <w:t>注：如有不一致，以大写为准</w:t>
            </w:r>
          </w:p>
        </w:tc>
      </w:tr>
      <w:tr w:rsidR="00D81549">
        <w:trPr>
          <w:trHeight w:val="601"/>
          <w:jc w:val="center"/>
        </w:trPr>
        <w:tc>
          <w:tcPr>
            <w:tcW w:w="2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81549" w:rsidRDefault="001106FB">
            <w:pPr>
              <w:jc w:val="center"/>
              <w:rPr>
                <w:rFonts w:ascii="Times New Roman" w:hAnsi="Times New Roman"/>
                <w:szCs w:val="21"/>
              </w:rPr>
            </w:pPr>
            <w:r>
              <w:rPr>
                <w:rStyle w:val="a6"/>
                <w:b/>
                <w:bCs/>
                <w:szCs w:val="21"/>
                <w:lang w:val="zh-TW" w:eastAsia="zh-TW"/>
              </w:rPr>
              <w:t>服务期</w:t>
            </w:r>
          </w:p>
        </w:tc>
        <w:tc>
          <w:tcPr>
            <w:tcW w:w="6248" w:type="dxa"/>
            <w:tcBorders>
              <w:top w:val="single" w:sz="4" w:space="0" w:color="000000"/>
              <w:left w:val="single" w:sz="4" w:space="0" w:color="000000"/>
              <w:bottom w:val="single" w:sz="4" w:space="0" w:color="000000"/>
              <w:right w:val="single" w:sz="4" w:space="0" w:color="000000"/>
            </w:tcBorders>
            <w:tcMar>
              <w:top w:w="80" w:type="dxa"/>
              <w:left w:w="269" w:type="dxa"/>
              <w:bottom w:w="80" w:type="dxa"/>
              <w:right w:w="80" w:type="dxa"/>
            </w:tcMar>
            <w:vAlign w:val="center"/>
          </w:tcPr>
          <w:p w:rsidR="00D81549" w:rsidRDefault="00D81549">
            <w:pPr>
              <w:rPr>
                <w:rFonts w:ascii="Times New Roman" w:hAnsi="Times New Roman"/>
                <w:szCs w:val="21"/>
              </w:rPr>
            </w:pPr>
          </w:p>
        </w:tc>
      </w:tr>
      <w:tr w:rsidR="00D81549">
        <w:trPr>
          <w:trHeight w:val="1048"/>
          <w:jc w:val="center"/>
        </w:trPr>
        <w:tc>
          <w:tcPr>
            <w:tcW w:w="2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81549" w:rsidRDefault="001106FB">
            <w:pPr>
              <w:jc w:val="center"/>
              <w:rPr>
                <w:rFonts w:ascii="Times New Roman" w:hAnsi="Times New Roman"/>
                <w:szCs w:val="21"/>
              </w:rPr>
            </w:pPr>
            <w:r>
              <w:rPr>
                <w:rStyle w:val="a6"/>
                <w:b/>
                <w:bCs/>
                <w:szCs w:val="21"/>
                <w:lang w:val="zh-TW" w:eastAsia="zh-TW"/>
              </w:rPr>
              <w:t>其他变化（如有）</w:t>
            </w:r>
          </w:p>
        </w:tc>
        <w:tc>
          <w:tcPr>
            <w:tcW w:w="6248" w:type="dxa"/>
            <w:tcBorders>
              <w:top w:val="single" w:sz="4" w:space="0" w:color="000000"/>
              <w:left w:val="single" w:sz="4" w:space="0" w:color="000000"/>
              <w:bottom w:val="single" w:sz="4" w:space="0" w:color="000000"/>
              <w:right w:val="single" w:sz="4" w:space="0" w:color="000000"/>
            </w:tcBorders>
            <w:tcMar>
              <w:top w:w="80" w:type="dxa"/>
              <w:left w:w="979" w:type="dxa"/>
              <w:bottom w:w="80" w:type="dxa"/>
              <w:right w:w="80" w:type="dxa"/>
            </w:tcMar>
            <w:vAlign w:val="center"/>
          </w:tcPr>
          <w:p w:rsidR="00D81549" w:rsidRDefault="00D81549">
            <w:pPr>
              <w:ind w:left="899" w:firstLine="1"/>
              <w:rPr>
                <w:rStyle w:val="a6"/>
                <w:szCs w:val="21"/>
              </w:rPr>
            </w:pPr>
          </w:p>
          <w:p w:rsidR="00D81549" w:rsidRDefault="00D81549">
            <w:pPr>
              <w:ind w:left="899" w:firstLine="1"/>
              <w:rPr>
                <w:rStyle w:val="a6"/>
                <w:szCs w:val="21"/>
              </w:rPr>
            </w:pPr>
          </w:p>
          <w:p w:rsidR="00D81549" w:rsidRDefault="00D81549">
            <w:pPr>
              <w:ind w:left="899" w:firstLine="1"/>
              <w:rPr>
                <w:rStyle w:val="a6"/>
                <w:szCs w:val="21"/>
              </w:rPr>
            </w:pPr>
          </w:p>
          <w:p w:rsidR="00D81549" w:rsidRDefault="00D81549">
            <w:pPr>
              <w:ind w:left="899" w:firstLine="1"/>
              <w:rPr>
                <w:rFonts w:ascii="Times New Roman" w:hAnsi="Times New Roman"/>
                <w:szCs w:val="21"/>
              </w:rPr>
            </w:pPr>
          </w:p>
        </w:tc>
      </w:tr>
      <w:tr w:rsidR="00D81549">
        <w:trPr>
          <w:trHeight w:val="3300"/>
          <w:jc w:val="center"/>
        </w:trPr>
        <w:tc>
          <w:tcPr>
            <w:tcW w:w="2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81549" w:rsidRDefault="001106FB">
            <w:pPr>
              <w:jc w:val="center"/>
              <w:rPr>
                <w:rFonts w:ascii="Times New Roman" w:hAnsi="Times New Roman"/>
                <w:szCs w:val="21"/>
              </w:rPr>
            </w:pPr>
            <w:r>
              <w:rPr>
                <w:rStyle w:val="a6"/>
                <w:b/>
                <w:bCs/>
                <w:szCs w:val="21"/>
                <w:lang w:val="zh-TW" w:eastAsia="zh-TW"/>
              </w:rPr>
              <w:t>声明</w:t>
            </w:r>
          </w:p>
        </w:tc>
        <w:tc>
          <w:tcPr>
            <w:tcW w:w="6248" w:type="dxa"/>
            <w:tcBorders>
              <w:top w:val="single" w:sz="4" w:space="0" w:color="000000"/>
              <w:left w:val="single" w:sz="4" w:space="0" w:color="000000"/>
              <w:bottom w:val="single" w:sz="4" w:space="0" w:color="000000"/>
              <w:right w:val="single" w:sz="4" w:space="0" w:color="000000"/>
            </w:tcBorders>
            <w:tcMar>
              <w:top w:w="80" w:type="dxa"/>
              <w:left w:w="116" w:type="dxa"/>
              <w:bottom w:w="80" w:type="dxa"/>
              <w:right w:w="80" w:type="dxa"/>
            </w:tcMar>
            <w:vAlign w:val="center"/>
          </w:tcPr>
          <w:p w:rsidR="00D81549" w:rsidRDefault="001106FB">
            <w:pPr>
              <w:pStyle w:val="a3"/>
              <w:tabs>
                <w:tab w:val="left" w:pos="38"/>
              </w:tabs>
              <w:spacing w:before="120"/>
              <w:ind w:right="208" w:firstLine="440"/>
              <w:rPr>
                <w:rStyle w:val="a6"/>
                <w:szCs w:val="21"/>
              </w:rPr>
            </w:pPr>
            <w:r>
              <w:rPr>
                <w:rStyle w:val="a6"/>
                <w:szCs w:val="21"/>
              </w:rPr>
              <w:t>1</w:t>
            </w:r>
            <w:r>
              <w:rPr>
                <w:rStyle w:val="a6"/>
                <w:szCs w:val="21"/>
                <w:lang w:val="zh-TW" w:eastAsia="zh-TW"/>
              </w:rPr>
              <w:t>、若本最后报价函与我方首次递交的报价函及报价函附录的内容有差异，以本最后报价函内容为准。</w:t>
            </w:r>
          </w:p>
          <w:p w:rsidR="00D81549" w:rsidRDefault="001106FB">
            <w:pPr>
              <w:pStyle w:val="a3"/>
              <w:tabs>
                <w:tab w:val="left" w:pos="38"/>
              </w:tabs>
              <w:spacing w:before="120"/>
              <w:ind w:left="36" w:right="208" w:firstLine="440"/>
              <w:rPr>
                <w:rFonts w:ascii="Times New Roman" w:hAnsi="Times New Roman"/>
                <w:szCs w:val="21"/>
              </w:rPr>
            </w:pPr>
            <w:r>
              <w:rPr>
                <w:rStyle w:val="a6"/>
                <w:szCs w:val="21"/>
              </w:rPr>
              <w:t>2</w:t>
            </w:r>
            <w:r>
              <w:rPr>
                <w:rStyle w:val="a6"/>
                <w:szCs w:val="21"/>
                <w:lang w:val="zh-TW" w:eastAsia="zh-TW"/>
              </w:rPr>
              <w:t>、若我方为成交供应商，我方承诺：如本最后报价函的报价与首次递交的报价函在报价有差异，我方在符合适用法律法规和相关政策的基础上，对首次响应文件中所列明</w:t>
            </w:r>
            <w:r>
              <w:rPr>
                <w:rStyle w:val="a6"/>
                <w:szCs w:val="21"/>
              </w:rPr>
              <w:t>的设计费详细报价</w:t>
            </w:r>
            <w:r>
              <w:rPr>
                <w:rStyle w:val="a6"/>
                <w:szCs w:val="21"/>
                <w:lang w:val="zh-TW" w:eastAsia="zh-TW"/>
              </w:rPr>
              <w:t>表，按本最后报价函的总价与首次报价函总价的变化幅度进行调整；并在收到成交通知书后的</w:t>
            </w:r>
            <w:r>
              <w:rPr>
                <w:rStyle w:val="a6"/>
                <w:szCs w:val="21"/>
              </w:rPr>
              <w:t>3</w:t>
            </w:r>
            <w:r>
              <w:rPr>
                <w:rStyle w:val="a6"/>
                <w:szCs w:val="21"/>
                <w:lang w:val="zh-TW" w:eastAsia="zh-TW"/>
              </w:rPr>
              <w:t>日内完成并提交给采购人。对采购人提出的审查意见在合同签订前修改完成。</w:t>
            </w:r>
          </w:p>
        </w:tc>
      </w:tr>
    </w:tbl>
    <w:p w:rsidR="00D81549" w:rsidRDefault="00D81549">
      <w:pPr>
        <w:pStyle w:val="a3"/>
        <w:tabs>
          <w:tab w:val="left" w:pos="5340"/>
        </w:tabs>
        <w:spacing w:before="120"/>
        <w:ind w:firstLine="480"/>
        <w:rPr>
          <w:rStyle w:val="a6"/>
          <w:rFonts w:eastAsia="仿宋_GB2312"/>
          <w:sz w:val="32"/>
          <w:szCs w:val="32"/>
        </w:rPr>
      </w:pPr>
    </w:p>
    <w:p w:rsidR="00D81549" w:rsidRDefault="001106FB">
      <w:pPr>
        <w:pStyle w:val="a3"/>
        <w:tabs>
          <w:tab w:val="left" w:pos="5340"/>
        </w:tabs>
        <w:spacing w:before="120"/>
        <w:ind w:firstLine="480"/>
        <w:rPr>
          <w:rStyle w:val="a6"/>
          <w:rFonts w:eastAsia="仿宋_GB2312"/>
          <w:sz w:val="32"/>
          <w:szCs w:val="32"/>
        </w:rPr>
      </w:pPr>
      <w:r>
        <w:rPr>
          <w:rStyle w:val="a6"/>
          <w:rFonts w:eastAsia="仿宋_GB2312"/>
          <w:sz w:val="32"/>
          <w:szCs w:val="32"/>
        </w:rPr>
        <w:t>供应商名称：</w:t>
      </w:r>
      <w:r>
        <w:rPr>
          <w:rStyle w:val="a6"/>
          <w:rFonts w:eastAsia="仿宋_GB2312"/>
          <w:sz w:val="32"/>
          <w:szCs w:val="32"/>
        </w:rPr>
        <w:t xml:space="preserve">                                       </w:t>
      </w:r>
    </w:p>
    <w:p w:rsidR="00D81549" w:rsidRDefault="001106FB">
      <w:pPr>
        <w:pStyle w:val="a3"/>
        <w:tabs>
          <w:tab w:val="left" w:pos="5340"/>
        </w:tabs>
        <w:spacing w:before="120"/>
        <w:ind w:firstLine="480"/>
        <w:rPr>
          <w:rStyle w:val="a6"/>
          <w:rFonts w:eastAsia="仿宋_GB2312"/>
          <w:sz w:val="32"/>
          <w:szCs w:val="32"/>
        </w:rPr>
      </w:pPr>
      <w:r>
        <w:rPr>
          <w:rStyle w:val="a6"/>
          <w:rFonts w:eastAsia="仿宋_GB2312"/>
          <w:sz w:val="32"/>
          <w:szCs w:val="32"/>
        </w:rPr>
        <w:t>供应商法人代表或授权代表</w:t>
      </w:r>
      <w:r>
        <w:rPr>
          <w:rStyle w:val="a6"/>
          <w:rFonts w:eastAsia="仿宋_GB2312"/>
          <w:sz w:val="32"/>
          <w:szCs w:val="32"/>
        </w:rPr>
        <w:t>(</w:t>
      </w:r>
      <w:r>
        <w:rPr>
          <w:rStyle w:val="a6"/>
          <w:rFonts w:eastAsia="仿宋_GB2312"/>
          <w:sz w:val="32"/>
          <w:szCs w:val="32"/>
        </w:rPr>
        <w:t>签字</w:t>
      </w:r>
      <w:r>
        <w:rPr>
          <w:rStyle w:val="a6"/>
          <w:rFonts w:eastAsia="仿宋_GB2312"/>
          <w:sz w:val="32"/>
          <w:szCs w:val="32"/>
        </w:rPr>
        <w:t>)</w:t>
      </w:r>
      <w:r>
        <w:rPr>
          <w:rStyle w:val="a6"/>
          <w:rFonts w:eastAsia="仿宋_GB2312"/>
          <w:sz w:val="32"/>
          <w:szCs w:val="32"/>
        </w:rPr>
        <w:t>：</w:t>
      </w:r>
      <w:r>
        <w:rPr>
          <w:rStyle w:val="a6"/>
          <w:rFonts w:eastAsia="仿宋_GB2312"/>
          <w:sz w:val="32"/>
          <w:szCs w:val="32"/>
        </w:rPr>
        <w:tab/>
        <w:t xml:space="preserve">          </w:t>
      </w:r>
    </w:p>
    <w:p w:rsidR="00D81549" w:rsidRDefault="001106FB">
      <w:pPr>
        <w:pStyle w:val="a3"/>
        <w:tabs>
          <w:tab w:val="left" w:pos="5580"/>
        </w:tabs>
        <w:spacing w:before="120"/>
        <w:ind w:firstLine="480"/>
        <w:rPr>
          <w:rStyle w:val="a6"/>
          <w:rFonts w:eastAsia="仿宋_GB2312"/>
          <w:sz w:val="32"/>
          <w:szCs w:val="32"/>
        </w:rPr>
      </w:pPr>
      <w:r>
        <w:rPr>
          <w:rStyle w:val="a6"/>
          <w:rFonts w:eastAsia="仿宋_GB2312"/>
          <w:sz w:val="32"/>
          <w:szCs w:val="32"/>
        </w:rPr>
        <w:t>日期：</w:t>
      </w:r>
    </w:p>
    <w:p w:rsidR="00D81549" w:rsidRDefault="00D81549"/>
    <w:sectPr w:rsidR="00D81549">
      <w:footerReference w:type="default" r:id="rId8"/>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678" w:rsidRDefault="00543678">
      <w:r>
        <w:separator/>
      </w:r>
    </w:p>
  </w:endnote>
  <w:endnote w:type="continuationSeparator" w:id="0">
    <w:p w:rsidR="00543678" w:rsidRDefault="0054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549" w:rsidRDefault="001106FB">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rsidR="00D81549" w:rsidRDefault="00110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43678" w:rsidRPr="00543678">
                            <w:rPr>
                              <w:noProof/>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35pt;height:12.8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" filled="f" stroked="f">
              <v:textbox style="mso-fit-shape-to-text:t" inset="0,0,0,0">
                <w:txbxContent>
                  <w:p w:rsidR="00D81549" w:rsidRDefault="00110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43678" w:rsidRPr="00543678">
                      <w:rPr>
                        <w:noProof/>
                      </w:rPr>
                      <w:t>1</w:t>
                    </w:r>
                    <w:r>
                      <w:rPr>
                        <w:rFonts w:hint="eastAsia"/>
                        <w:sz w:val="18"/>
                      </w:rP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678" w:rsidRDefault="00543678">
      <w:r>
        <w:separator/>
      </w:r>
    </w:p>
  </w:footnote>
  <w:footnote w:type="continuationSeparator" w:id="0">
    <w:p w:rsidR="00543678" w:rsidRDefault="005436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OGVkY2M0ZjdhZjk0NDg4NTNjODYxMWRkOTE0Y2YifQ=="/>
    <w:docVar w:name="KSO_WPS_MARK_KEY" w:val="04b10b79-083d-465b-8a8c-3cde4a70465d"/>
  </w:docVars>
  <w:rsids>
    <w:rsidRoot w:val="00BF7E9D"/>
    <w:rsid w:val="00056722"/>
    <w:rsid w:val="00086951"/>
    <w:rsid w:val="001106FB"/>
    <w:rsid w:val="00195CD7"/>
    <w:rsid w:val="001C49D1"/>
    <w:rsid w:val="002B40B2"/>
    <w:rsid w:val="004400F2"/>
    <w:rsid w:val="005243EB"/>
    <w:rsid w:val="00543678"/>
    <w:rsid w:val="00633D17"/>
    <w:rsid w:val="006C0035"/>
    <w:rsid w:val="006F4940"/>
    <w:rsid w:val="00825F6A"/>
    <w:rsid w:val="009D5675"/>
    <w:rsid w:val="00B1212F"/>
    <w:rsid w:val="00BF7E9D"/>
    <w:rsid w:val="00D81549"/>
    <w:rsid w:val="00EC3F1A"/>
    <w:rsid w:val="06481E33"/>
    <w:rsid w:val="14C1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szCs w:val="20"/>
      <w:lang w:val="zh-CN"/>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qFormat/>
    <w:rPr>
      <w:rFonts w:ascii="Calibri" w:eastAsia="宋体" w:hAnsi="Calibri" w:cs="Times New Roman"/>
      <w:sz w:val="18"/>
      <w:szCs w:val="18"/>
    </w:rPr>
  </w:style>
  <w:style w:type="character" w:customStyle="1" w:styleId="Char">
    <w:name w:val="纯文本 Char"/>
    <w:basedOn w:val="a0"/>
    <w:link w:val="a3"/>
    <w:qFormat/>
    <w:rPr>
      <w:rFonts w:ascii="宋体" w:eastAsia="宋体" w:hAnsi="Courier New" w:cs="Times New Roman"/>
      <w:szCs w:val="20"/>
      <w:lang w:val="zh-CN"/>
    </w:rPr>
  </w:style>
  <w:style w:type="character" w:customStyle="1" w:styleId="a6">
    <w:name w:val="无"/>
    <w:qFormat/>
    <w:rPr>
      <w:rFonts w:ascii="Times New Roman" w:eastAsia="宋体" w:hAnsi="Times New Roman" w:cs="Times New Roman"/>
    </w:rPr>
  </w:style>
  <w:style w:type="character" w:customStyle="1" w:styleId="Char1">
    <w:name w:val="页眉 Char"/>
    <w:basedOn w:val="a0"/>
    <w:link w:val="a5"/>
    <w:uiPriority w:val="99"/>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szCs w:val="20"/>
      <w:lang w:val="zh-CN"/>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qFormat/>
    <w:rPr>
      <w:rFonts w:ascii="Calibri" w:eastAsia="宋体" w:hAnsi="Calibri" w:cs="Times New Roman"/>
      <w:sz w:val="18"/>
      <w:szCs w:val="18"/>
    </w:rPr>
  </w:style>
  <w:style w:type="character" w:customStyle="1" w:styleId="Char">
    <w:name w:val="纯文本 Char"/>
    <w:basedOn w:val="a0"/>
    <w:link w:val="a3"/>
    <w:qFormat/>
    <w:rPr>
      <w:rFonts w:ascii="宋体" w:eastAsia="宋体" w:hAnsi="Courier New" w:cs="Times New Roman"/>
      <w:szCs w:val="20"/>
      <w:lang w:val="zh-CN"/>
    </w:rPr>
  </w:style>
  <w:style w:type="character" w:customStyle="1" w:styleId="a6">
    <w:name w:val="无"/>
    <w:qFormat/>
    <w:rPr>
      <w:rFonts w:ascii="Times New Roman" w:eastAsia="宋体" w:hAnsi="Times New Roman" w:cs="Times New Roman"/>
    </w:rPr>
  </w:style>
  <w:style w:type="character" w:customStyle="1" w:styleId="Char1">
    <w:name w:val="页眉 Char"/>
    <w:basedOn w:val="a0"/>
    <w:link w:val="a5"/>
    <w:uiPriority w:val="99"/>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67</Words>
  <Characters>383</Characters>
  <Application>Microsoft Office Word</Application>
  <DocSecurity>0</DocSecurity>
  <Lines>3</Lines>
  <Paragraphs>1</Paragraphs>
  <ScaleCrop>false</ScaleCrop>
  <Company>Microsoft</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朱力维(朱力维:)</dc:creator>
  <cp:lastModifiedBy>TangJ</cp:lastModifiedBy>
  <cp:revision>9</cp:revision>
  <dcterms:created xsi:type="dcterms:W3CDTF">2020-09-14T07:54:00Z</dcterms:created>
  <dcterms:modified xsi:type="dcterms:W3CDTF">2026-03-04T02:01:00Z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66E5849AD4864D22B23B815602AC5DB0</vt:lpwstr>
  </property>
</Properties>
</file>